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00442.xml.htm"/>
      <w:bookmarkStart w:id="1" w:name="kswkform4_17870004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Lang Scott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GARRET MOUNTAIN PLAZA</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WOODLAND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07424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Anterix Inc.</w:t>
              </w:r>
            </w:hyperlink>
            <w:r>
              <w:rPr/>
              <w:t xml:space="preserve"> [ </w:t>
            </w:r>
            <w:r>
              <w:rPr>
                <w:rFonts w:ascii="Times;serif" w:hAnsi="Times;serif"/>
                <w:color w:val="0000FF"/>
                <w:sz w:val="24"/>
                <w:shd w:fill="FFFFFF" w:val="clear"/>
              </w:rPr>
              <w:t>ATEX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91.69</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75,727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90.8697</w:t>
            </w: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65,640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18,797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90.1619</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46,843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5,373</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88.9645</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41,470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$91.62 to $90.665,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$90.66 to $89.66,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$89.515 to $88.525,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Gena L. Ashe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1601" TargetMode="External"/><Relationship Id="rId5" Type="http://schemas.openxmlformats.org/officeDocument/2006/relationships/hyperlink" Target="http://www.sec.gov/cgi-bin/browse-edgar?action=getcompany&amp;CIK=00013044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4365</Characters>
  <CharactersWithSpaces>5094</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